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0F77" w14:textId="10F4055A" w:rsidR="009F36D4" w:rsidRPr="009F36D4" w:rsidRDefault="009F36D4" w:rsidP="009F36D4">
      <w:pPr>
        <w:spacing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6D4">
        <w:rPr>
          <w:rFonts w:ascii="Times New Roman" w:hAnsi="Times New Roman" w:cs="Times New Roman"/>
          <w:b/>
          <w:bCs/>
          <w:sz w:val="28"/>
          <w:szCs w:val="28"/>
          <w:u w:val="single"/>
        </w:rPr>
        <w:t>Теоретическ</w:t>
      </w:r>
      <w:r w:rsidR="00DA0CDD">
        <w:rPr>
          <w:rFonts w:ascii="Times New Roman" w:hAnsi="Times New Roman" w:cs="Times New Roman"/>
          <w:b/>
          <w:bCs/>
          <w:sz w:val="28"/>
          <w:szCs w:val="28"/>
          <w:u w:val="single"/>
        </w:rPr>
        <w:t>ая</w:t>
      </w:r>
      <w:r w:rsidRPr="009F36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A0CDD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часть</w:t>
      </w:r>
    </w:p>
    <w:p w14:paraId="6E5013B4" w14:textId="1D542FAB" w:rsidR="005F14E0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>Узел в сети. Описание узла. Сервер в сети. Описание сервера.</w:t>
      </w:r>
    </w:p>
    <w:p w14:paraId="5AB46B8F" w14:textId="515C10AD" w:rsidR="008736AC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>Одноранговые сети. Описание. Оконечные устройства. Описание</w:t>
      </w:r>
    </w:p>
    <w:p w14:paraId="69C8AF3F" w14:textId="35E7AD50" w:rsidR="008736AC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>Промежуточные устройства. Описание. Средства сетевого подключения. Описание</w:t>
      </w:r>
    </w:p>
    <w:p w14:paraId="65A72A23" w14:textId="23EB9023" w:rsidR="008736AC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>Топологические схемы. Виды и их назначение. Типы сетей. Виды и их описание.</w:t>
      </w:r>
    </w:p>
    <w:p w14:paraId="2A8963CA" w14:textId="46A59ABD" w:rsidR="008736AC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 xml:space="preserve">Кабельное подключение. </w:t>
      </w:r>
      <w:r w:rsidRPr="00FE5EBA">
        <w:rPr>
          <w:rFonts w:ascii="Times New Roman" w:hAnsi="Times New Roman" w:cs="Times New Roman"/>
          <w:lang w:val="en-US"/>
        </w:rPr>
        <w:t>DSL</w:t>
      </w:r>
      <w:r w:rsidRPr="00FE5EBA">
        <w:rPr>
          <w:rFonts w:ascii="Times New Roman" w:hAnsi="Times New Roman" w:cs="Times New Roman"/>
        </w:rPr>
        <w:t>. Сотовая связь. Спутниковая связь. Телефонный коммутируемый доступ. Описание каждого из видов подключения. Конвергентная сеть. Описание сети.</w:t>
      </w:r>
    </w:p>
    <w:p w14:paraId="7906856C" w14:textId="36E852B2" w:rsidR="008736AC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 xml:space="preserve">Четыре основные характеристики для удовлетворения ожиданий пользователей. Дать их описание и назначение. Тенденция </w:t>
      </w:r>
      <w:r w:rsidRPr="00FE5EBA">
        <w:rPr>
          <w:rFonts w:ascii="Times New Roman" w:hAnsi="Times New Roman" w:cs="Times New Roman"/>
          <w:lang w:val="en-US"/>
        </w:rPr>
        <w:t>BYOD</w:t>
      </w:r>
      <w:r w:rsidRPr="00FE5EBA">
        <w:rPr>
          <w:rFonts w:ascii="Times New Roman" w:hAnsi="Times New Roman" w:cs="Times New Roman"/>
        </w:rPr>
        <w:t>. Описание тенденции.</w:t>
      </w:r>
    </w:p>
    <w:p w14:paraId="244402B2" w14:textId="7219EA40" w:rsidR="008736AC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>Облачные вычисления. Дать описание каждого из видов. Распространённые внешние угрозы сетей. Дать описание каждой из угроз.</w:t>
      </w:r>
    </w:p>
    <w:p w14:paraId="1A54D0BB" w14:textId="5DA615E6" w:rsidR="008736AC" w:rsidRPr="00FE5EBA" w:rsidRDefault="008736AC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 xml:space="preserve">Решения обеспечения безопасности. Дать описание каждому из решений. Способы доступа </w:t>
      </w:r>
      <w:r w:rsidRPr="00FE5EBA">
        <w:rPr>
          <w:rFonts w:ascii="Times New Roman" w:hAnsi="Times New Roman" w:cs="Times New Roman"/>
          <w:lang w:val="en-US"/>
        </w:rPr>
        <w:t>SSH</w:t>
      </w:r>
      <w:r w:rsidRPr="00FE5EBA">
        <w:rPr>
          <w:rFonts w:ascii="Times New Roman" w:hAnsi="Times New Roman" w:cs="Times New Roman"/>
        </w:rPr>
        <w:t xml:space="preserve">, </w:t>
      </w:r>
      <w:r w:rsidRPr="00FE5EBA">
        <w:rPr>
          <w:rFonts w:ascii="Times New Roman" w:hAnsi="Times New Roman" w:cs="Times New Roman"/>
          <w:lang w:val="en-US"/>
        </w:rPr>
        <w:t>Telnet</w:t>
      </w:r>
      <w:r w:rsidRPr="00FE5EBA">
        <w:rPr>
          <w:rFonts w:ascii="Times New Roman" w:hAnsi="Times New Roman" w:cs="Times New Roman"/>
        </w:rPr>
        <w:t xml:space="preserve">, </w:t>
      </w:r>
      <w:r w:rsidRPr="00FE5EBA">
        <w:rPr>
          <w:rFonts w:ascii="Times New Roman" w:hAnsi="Times New Roman" w:cs="Times New Roman"/>
          <w:lang w:val="en-US"/>
        </w:rPr>
        <w:t>Console</w:t>
      </w:r>
      <w:r w:rsidRPr="00FE5EBA">
        <w:rPr>
          <w:rFonts w:ascii="Times New Roman" w:hAnsi="Times New Roman" w:cs="Times New Roman"/>
        </w:rPr>
        <w:t>. Дать описание каждому из способов доступа.</w:t>
      </w:r>
    </w:p>
    <w:p w14:paraId="6B4CFB6E" w14:textId="7EC1D504" w:rsidR="007A1DA5" w:rsidRPr="00FE5EBA" w:rsidRDefault="007A1DA5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 xml:space="preserve">Основные командные режимы в </w:t>
      </w:r>
      <w:r w:rsidRPr="00FE5EBA">
        <w:rPr>
          <w:rFonts w:ascii="Times New Roman" w:hAnsi="Times New Roman" w:cs="Times New Roman"/>
          <w:lang w:val="en-US"/>
        </w:rPr>
        <w:t>Cisco</w:t>
      </w:r>
      <w:r w:rsidRPr="00FE5EBA">
        <w:rPr>
          <w:rFonts w:ascii="Times New Roman" w:hAnsi="Times New Roman" w:cs="Times New Roman"/>
        </w:rPr>
        <w:t xml:space="preserve"> </w:t>
      </w:r>
      <w:r w:rsidRPr="00FE5EBA">
        <w:rPr>
          <w:rFonts w:ascii="Times New Roman" w:hAnsi="Times New Roman" w:cs="Times New Roman"/>
          <w:lang w:val="en-US"/>
        </w:rPr>
        <w:t>IOS</w:t>
      </w:r>
      <w:r w:rsidRPr="00FE5EBA">
        <w:rPr>
          <w:rFonts w:ascii="Times New Roman" w:hAnsi="Times New Roman" w:cs="Times New Roman"/>
        </w:rPr>
        <w:t>. Дать описание каждому из режимов. Режимы конфигурации и вложенные режимы конфигурации. Дать описание каждому из режимов</w:t>
      </w:r>
      <w:r w:rsidR="00791B5A" w:rsidRPr="00FE5EBA">
        <w:rPr>
          <w:rFonts w:ascii="Times New Roman" w:hAnsi="Times New Roman" w:cs="Times New Roman"/>
        </w:rPr>
        <w:t>.</w:t>
      </w:r>
    </w:p>
    <w:p w14:paraId="7E7D395D" w14:textId="1A43FE4A" w:rsidR="00791B5A" w:rsidRPr="00FE5EBA" w:rsidRDefault="00791B5A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>Структура команд. Дать описание структуры команд.</w:t>
      </w:r>
      <w:r w:rsidR="00FE5EBA" w:rsidRPr="00FE5EBA">
        <w:rPr>
          <w:rFonts w:ascii="Times New Roman" w:hAnsi="Times New Roman" w:cs="Times New Roman"/>
        </w:rPr>
        <w:t xml:space="preserve"> Базовая настройка устройств. Описание настройки имени устройства, пароля линии </w:t>
      </w:r>
      <w:r w:rsidR="00FE5EBA" w:rsidRPr="00FE5EBA">
        <w:rPr>
          <w:rFonts w:ascii="Times New Roman" w:hAnsi="Times New Roman" w:cs="Times New Roman"/>
          <w:lang w:val="en-US"/>
        </w:rPr>
        <w:t>console</w:t>
      </w:r>
      <w:r w:rsidR="00FE5EBA" w:rsidRPr="009F36D4">
        <w:rPr>
          <w:rFonts w:ascii="Times New Roman" w:hAnsi="Times New Roman" w:cs="Times New Roman"/>
        </w:rPr>
        <w:t>.</w:t>
      </w:r>
    </w:p>
    <w:p w14:paraId="4F69C22B" w14:textId="54179D8C" w:rsidR="00FE5EBA" w:rsidRPr="00FE5EBA" w:rsidRDefault="00FE5EBA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FE5EBA">
        <w:rPr>
          <w:rFonts w:ascii="Times New Roman" w:hAnsi="Times New Roman" w:cs="Times New Roman"/>
        </w:rPr>
        <w:t>Описание настройки пароля для доступа к привилегированному режиму. Описание настройки пароля для доступа по линиями виртуального терминала.</w:t>
      </w:r>
    </w:p>
    <w:p w14:paraId="497B9BC1" w14:textId="075F4ED6" w:rsidR="00FE5EBA" w:rsidRDefault="00770930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настройки шифрования паролей. Описание настройки баннерного сообщения.</w:t>
      </w:r>
    </w:p>
    <w:p w14:paraId="7A066DBC" w14:textId="352087AD" w:rsidR="00770930" w:rsidRDefault="00770930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Описание сохранения конфигурации устройства. </w:t>
      </w:r>
      <w:r>
        <w:rPr>
          <w:rFonts w:ascii="Times New Roman" w:hAnsi="Times New Roman" w:cs="Times New Roman"/>
          <w:lang w:val="en-US"/>
        </w:rPr>
        <w:t>IPv</w:t>
      </w:r>
      <w:r w:rsidRPr="00770930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адрес. Описание, назначение и его формирование.</w:t>
      </w:r>
    </w:p>
    <w:p w14:paraId="677EF51C" w14:textId="2EBE77D2" w:rsidR="00770930" w:rsidRDefault="00770930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Описание настройки </w:t>
      </w:r>
      <w:r>
        <w:rPr>
          <w:rFonts w:ascii="Times New Roman" w:hAnsi="Times New Roman" w:cs="Times New Roman"/>
          <w:lang w:val="en-US"/>
        </w:rPr>
        <w:t>IP</w:t>
      </w:r>
      <w:r w:rsidRPr="0077093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адресов оконечных устройств вручную.</w:t>
      </w:r>
      <w:r w:rsidR="00D6107C">
        <w:rPr>
          <w:rFonts w:ascii="Times New Roman" w:hAnsi="Times New Roman" w:cs="Times New Roman"/>
        </w:rPr>
        <w:t xml:space="preserve"> Описание настройки </w:t>
      </w:r>
      <w:r w:rsidR="00D6107C">
        <w:rPr>
          <w:rFonts w:ascii="Times New Roman" w:hAnsi="Times New Roman" w:cs="Times New Roman"/>
          <w:lang w:val="en-US"/>
        </w:rPr>
        <w:t>SVI</w:t>
      </w:r>
      <w:r w:rsidR="00D6107C">
        <w:rPr>
          <w:rFonts w:ascii="Times New Roman" w:hAnsi="Times New Roman" w:cs="Times New Roman"/>
        </w:rPr>
        <w:t xml:space="preserve"> (виртуального интерфейса коммутатора).</w:t>
      </w:r>
    </w:p>
    <w:p w14:paraId="241AD213" w14:textId="12791EB5" w:rsidR="00D6107C" w:rsidRDefault="00506F77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описание основам коммуникаций в сети.</w:t>
      </w:r>
      <w:r w:rsidR="006C305E">
        <w:rPr>
          <w:rFonts w:ascii="Times New Roman" w:hAnsi="Times New Roman" w:cs="Times New Roman"/>
        </w:rPr>
        <w:t xml:space="preserve">  Перечислить требования к сетевому протоколу.</w:t>
      </w:r>
    </w:p>
    <w:p w14:paraId="405C3930" w14:textId="6CEBC87D" w:rsidR="006C305E" w:rsidRDefault="006C305E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описание понятию инкапсуляция. Перечислить и дать описание вариантам доставки сообщений в сети.</w:t>
      </w:r>
    </w:p>
    <w:p w14:paraId="3A46C2AE" w14:textId="3037748A" w:rsidR="006C305E" w:rsidRPr="006C305E" w:rsidRDefault="006C305E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Дать описание протоколам </w:t>
      </w:r>
      <w:r>
        <w:rPr>
          <w:rFonts w:ascii="Times New Roman" w:hAnsi="Times New Roman" w:cs="Times New Roman"/>
          <w:lang w:val="en-US"/>
        </w:rPr>
        <w:t>FTP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SFTP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TFTP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HTTP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HTTPS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TCP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UDP</w:t>
      </w:r>
      <w:r w:rsidRPr="006C305E">
        <w:rPr>
          <w:rFonts w:ascii="Times New Roman" w:hAnsi="Times New Roman" w:cs="Times New Roman"/>
        </w:rPr>
        <w:t>.</w:t>
      </w:r>
    </w:p>
    <w:p w14:paraId="7E078362" w14:textId="139758D4" w:rsidR="006C305E" w:rsidRDefault="006C305E" w:rsidP="00FE5EBA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Дать описание протоколам </w:t>
      </w:r>
      <w:r>
        <w:rPr>
          <w:rFonts w:ascii="Times New Roman" w:hAnsi="Times New Roman" w:cs="Times New Roman"/>
          <w:lang w:val="en-US"/>
        </w:rPr>
        <w:t>IPv</w:t>
      </w:r>
      <w:r w:rsidRPr="006C305E">
        <w:rPr>
          <w:rFonts w:ascii="Times New Roman" w:hAnsi="Times New Roman" w:cs="Times New Roman"/>
        </w:rPr>
        <w:t xml:space="preserve">4, </w:t>
      </w:r>
      <w:r>
        <w:rPr>
          <w:rFonts w:ascii="Times New Roman" w:hAnsi="Times New Roman" w:cs="Times New Roman"/>
          <w:lang w:val="en-US"/>
        </w:rPr>
        <w:t>IPv</w:t>
      </w:r>
      <w:r w:rsidRPr="006C305E">
        <w:rPr>
          <w:rFonts w:ascii="Times New Roman" w:hAnsi="Times New Roman" w:cs="Times New Roman"/>
        </w:rPr>
        <w:t xml:space="preserve">6, </w:t>
      </w:r>
      <w:r>
        <w:rPr>
          <w:rFonts w:ascii="Times New Roman" w:hAnsi="Times New Roman" w:cs="Times New Roman"/>
          <w:lang w:val="en-US"/>
        </w:rPr>
        <w:t>NAT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ICMP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OSPF</w:t>
      </w:r>
      <w:r w:rsidRPr="006C305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ARP</w:t>
      </w:r>
      <w:r w:rsidRPr="006C305E">
        <w:rPr>
          <w:rFonts w:ascii="Times New Roman" w:hAnsi="Times New Roman" w:cs="Times New Roman"/>
        </w:rPr>
        <w:t>.</w:t>
      </w:r>
    </w:p>
    <w:p w14:paraId="32ED3FA2" w14:textId="2D2609B1" w:rsidR="006C305E" w:rsidRDefault="006C305E" w:rsidP="006C305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Дать описание модели </w:t>
      </w:r>
      <w:r>
        <w:rPr>
          <w:rFonts w:ascii="Times New Roman" w:hAnsi="Times New Roman" w:cs="Times New Roman"/>
          <w:lang w:val="en-US"/>
        </w:rPr>
        <w:t xml:space="preserve">OSI. </w:t>
      </w:r>
    </w:p>
    <w:p w14:paraId="0B2B7568" w14:textId="13C15393" w:rsidR="006C305E" w:rsidRDefault="006C305E" w:rsidP="006C305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Дать описание модели </w:t>
      </w:r>
      <w:r>
        <w:rPr>
          <w:rFonts w:ascii="Times New Roman" w:hAnsi="Times New Roman" w:cs="Times New Roman"/>
          <w:lang w:val="en-US"/>
        </w:rPr>
        <w:t>TCP</w:t>
      </w:r>
      <w:r w:rsidRPr="006C305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IP</w:t>
      </w:r>
      <w:r>
        <w:rPr>
          <w:rFonts w:ascii="Times New Roman" w:hAnsi="Times New Roman" w:cs="Times New Roman"/>
        </w:rPr>
        <w:t>.</w:t>
      </w:r>
    </w:p>
    <w:p w14:paraId="48A18499" w14:textId="79A2D5D4" w:rsidR="006C305E" w:rsidRDefault="006C305E" w:rsidP="006C305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описание процессу «</w:t>
      </w:r>
      <w:r w:rsidRPr="006C305E">
        <w:rPr>
          <w:rFonts w:ascii="Times New Roman" w:hAnsi="Times New Roman" w:cs="Times New Roman"/>
        </w:rPr>
        <w:t>Кодирование (физическое кодирование)</w:t>
      </w:r>
      <w:r>
        <w:rPr>
          <w:rFonts w:ascii="Times New Roman" w:hAnsi="Times New Roman" w:cs="Times New Roman"/>
        </w:rPr>
        <w:t>». Дать описание понятию «</w:t>
      </w:r>
      <w:r w:rsidRPr="006C305E">
        <w:rPr>
          <w:rFonts w:ascii="Times New Roman" w:hAnsi="Times New Roman" w:cs="Times New Roman"/>
        </w:rPr>
        <w:t>Пропускная способность</w:t>
      </w:r>
      <w:r>
        <w:rPr>
          <w:rFonts w:ascii="Times New Roman" w:hAnsi="Times New Roman" w:cs="Times New Roman"/>
        </w:rPr>
        <w:t>».</w:t>
      </w:r>
    </w:p>
    <w:p w14:paraId="4451D143" w14:textId="35AC05C0" w:rsidR="006C305E" w:rsidRDefault="006C305E" w:rsidP="006C305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описание понятиям «Задержка», «Производительность», «Полезная пропускная способность».</w:t>
      </w:r>
    </w:p>
    <w:p w14:paraId="774E5208" w14:textId="3242F356" w:rsidR="006C305E" w:rsidRDefault="00254012" w:rsidP="006C305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описание медному кабелю. Виды, характеристики, свойства, стандарты.</w:t>
      </w:r>
    </w:p>
    <w:p w14:paraId="72E3142A" w14:textId="35356FC3" w:rsidR="00254012" w:rsidRDefault="00254012" w:rsidP="006C305E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Дать описание оптоволоконному кабелю. Виды, характеристики, свойства, стандарты</w:t>
      </w:r>
    </w:p>
    <w:p w14:paraId="0F228704" w14:textId="010ACF88" w:rsidR="00944256" w:rsidRDefault="00944256" w:rsidP="00944256">
      <w:pPr>
        <w:pStyle w:val="a7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Перечислить и дать описание ограничениям беспроводной связи. Дать описание точке доступа </w:t>
      </w:r>
      <w:r w:rsidRPr="0094425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AP</w:t>
      </w:r>
      <w:r w:rsidRPr="00944256">
        <w:rPr>
          <w:rFonts w:ascii="Times New Roman" w:hAnsi="Times New Roman" w:cs="Times New Roman"/>
        </w:rPr>
        <w:t>).</w:t>
      </w:r>
    </w:p>
    <w:p w14:paraId="71E47611" w14:textId="6A0CCB4D" w:rsidR="009F36D4" w:rsidRDefault="009F36D4" w:rsidP="009F36D4">
      <w:pPr>
        <w:spacing w:line="276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F36D4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Практическ</w:t>
      </w:r>
      <w:r w:rsidR="00DA0CDD">
        <w:rPr>
          <w:rFonts w:ascii="Times New Roman" w:hAnsi="Times New Roman" w:cs="Times New Roman"/>
          <w:b/>
          <w:bCs/>
          <w:sz w:val="28"/>
          <w:szCs w:val="28"/>
          <w:u w:val="single"/>
        </w:rPr>
        <w:t>ая</w:t>
      </w:r>
      <w:r w:rsidRPr="009F36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A0CDD">
        <w:rPr>
          <w:rFonts w:ascii="Times New Roman" w:hAnsi="Times New Roman" w:cs="Times New Roman"/>
          <w:b/>
          <w:bCs/>
          <w:sz w:val="28"/>
          <w:szCs w:val="28"/>
          <w:u w:val="single"/>
        </w:rPr>
        <w:t>часть</w:t>
      </w:r>
    </w:p>
    <w:p w14:paraId="684A9949" w14:textId="0D85E246" w:rsidR="009F36D4" w:rsidRDefault="009F36D4" w:rsidP="009F36D4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Произвести настройку начальных (исходных) параметров коммутатора по заданной топологии</w:t>
      </w:r>
    </w:p>
    <w:p w14:paraId="4522F9CF" w14:textId="69D65802" w:rsidR="009F36D4" w:rsidRDefault="009F36D4" w:rsidP="009F36D4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EFB2E73" wp14:editId="2A51D872">
            <wp:extent cx="2238375" cy="1534642"/>
            <wp:effectExtent l="0" t="0" r="0" b="8890"/>
            <wp:docPr id="2" name="Рисунок 2" descr="Изображение выглядит как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354" cy="1547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F56A2" w14:textId="0B85CDDF" w:rsidR="009F36D4" w:rsidRDefault="009F36D4" w:rsidP="009F36D4">
      <w:pPr>
        <w:pStyle w:val="a7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Произвести внедрение базового подключения по заданной топологии</w:t>
      </w:r>
    </w:p>
    <w:p w14:paraId="1ABB6816" w14:textId="2294C705" w:rsidR="009F36D4" w:rsidRDefault="009F36D4" w:rsidP="009F36D4">
      <w:pPr>
        <w:spacing w:line="276" w:lineRule="auto"/>
        <w:ind w:left="360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0A3D90B" wp14:editId="61F2AAF8">
            <wp:extent cx="2409825" cy="1652191"/>
            <wp:effectExtent l="0" t="0" r="0" b="5715"/>
            <wp:docPr id="1" name="Рисунок 1" descr="Изображение выглядит как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&#10;&#10;Контент, сгенерированный ИИ, может содержать ошибки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537" cy="166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E5992" w14:textId="77777777" w:rsidR="009F36D4" w:rsidRPr="001809DB" w:rsidRDefault="009F36D4" w:rsidP="009F36D4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09DB">
        <w:rPr>
          <w:rFonts w:ascii="Times New Roman" w:hAnsi="Times New Roman" w:cs="Times New Roman"/>
          <w:b/>
          <w:bCs/>
          <w:sz w:val="28"/>
          <w:szCs w:val="28"/>
        </w:rPr>
        <w:t>Таблица адресации</w:t>
      </w:r>
    </w:p>
    <w:tbl>
      <w:tblPr>
        <w:tblStyle w:val="ac"/>
        <w:tblW w:w="0" w:type="auto"/>
        <w:tblInd w:w="360" w:type="dxa"/>
        <w:tblLook w:val="04A0" w:firstRow="1" w:lastRow="0" w:firstColumn="1" w:lastColumn="0" w:noHBand="0" w:noVBand="1"/>
      </w:tblPr>
      <w:tblGrid>
        <w:gridCol w:w="2230"/>
        <w:gridCol w:w="2224"/>
        <w:gridCol w:w="2265"/>
        <w:gridCol w:w="2266"/>
      </w:tblGrid>
      <w:tr w:rsidR="009F36D4" w14:paraId="19F4BBB2" w14:textId="77777777" w:rsidTr="00E12308">
        <w:tc>
          <w:tcPr>
            <w:tcW w:w="2230" w:type="dxa"/>
          </w:tcPr>
          <w:p w14:paraId="455F0769" w14:textId="77777777" w:rsidR="009F36D4" w:rsidRPr="001809DB" w:rsidRDefault="009F36D4" w:rsidP="00E123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Устройство</w:t>
            </w:r>
          </w:p>
        </w:tc>
        <w:tc>
          <w:tcPr>
            <w:tcW w:w="2224" w:type="dxa"/>
          </w:tcPr>
          <w:p w14:paraId="69AC2B06" w14:textId="77777777" w:rsidR="009F36D4" w:rsidRPr="001809DB" w:rsidRDefault="009F36D4" w:rsidP="00E123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Интерфейс</w:t>
            </w:r>
          </w:p>
        </w:tc>
        <w:tc>
          <w:tcPr>
            <w:tcW w:w="2265" w:type="dxa"/>
          </w:tcPr>
          <w:p w14:paraId="0CFB63E4" w14:textId="77777777" w:rsidR="009F36D4" w:rsidRPr="001809DB" w:rsidRDefault="009F36D4" w:rsidP="00E123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9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IP-</w:t>
            </w:r>
            <w:r w:rsidRPr="00180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2266" w:type="dxa"/>
          </w:tcPr>
          <w:p w14:paraId="2333EC16" w14:textId="77777777" w:rsidR="009F36D4" w:rsidRPr="001809DB" w:rsidRDefault="009F36D4" w:rsidP="00E123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9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Маска подсети</w:t>
            </w:r>
          </w:p>
        </w:tc>
      </w:tr>
      <w:tr w:rsidR="009F36D4" w14:paraId="5B5C6BD1" w14:textId="77777777" w:rsidTr="00E12308">
        <w:tc>
          <w:tcPr>
            <w:tcW w:w="2230" w:type="dxa"/>
          </w:tcPr>
          <w:p w14:paraId="5CD15BE0" w14:textId="77777777" w:rsidR="009F36D4" w:rsidRPr="005C1906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S1</w:t>
            </w:r>
          </w:p>
        </w:tc>
        <w:tc>
          <w:tcPr>
            <w:tcW w:w="2224" w:type="dxa"/>
          </w:tcPr>
          <w:p w14:paraId="66BE93C3" w14:textId="77777777" w:rsidR="009F36D4" w:rsidRPr="005C1906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VLAN 1</w:t>
            </w:r>
          </w:p>
        </w:tc>
        <w:tc>
          <w:tcPr>
            <w:tcW w:w="2265" w:type="dxa"/>
          </w:tcPr>
          <w:p w14:paraId="3837958E" w14:textId="77777777" w:rsidR="009F36D4" w:rsidRPr="005C1906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2.168.1.253</w:t>
            </w:r>
          </w:p>
        </w:tc>
        <w:tc>
          <w:tcPr>
            <w:tcW w:w="2266" w:type="dxa"/>
          </w:tcPr>
          <w:p w14:paraId="477129C6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9F36D4" w14:paraId="5CD12213" w14:textId="77777777" w:rsidTr="00E12308">
        <w:tc>
          <w:tcPr>
            <w:tcW w:w="2230" w:type="dxa"/>
          </w:tcPr>
          <w:p w14:paraId="03A1176F" w14:textId="77777777" w:rsidR="009F36D4" w:rsidRPr="005C1906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S2</w:t>
            </w:r>
          </w:p>
        </w:tc>
        <w:tc>
          <w:tcPr>
            <w:tcW w:w="2224" w:type="dxa"/>
          </w:tcPr>
          <w:p w14:paraId="560C9D05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VLAN 1</w:t>
            </w:r>
          </w:p>
        </w:tc>
        <w:tc>
          <w:tcPr>
            <w:tcW w:w="2265" w:type="dxa"/>
          </w:tcPr>
          <w:p w14:paraId="3CF09C49" w14:textId="77777777" w:rsidR="009F36D4" w:rsidRPr="005C1906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192.168.1.254</w:t>
            </w:r>
          </w:p>
        </w:tc>
        <w:tc>
          <w:tcPr>
            <w:tcW w:w="2266" w:type="dxa"/>
          </w:tcPr>
          <w:p w14:paraId="75A883B1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50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9F36D4" w14:paraId="6BAAF2B9" w14:textId="77777777" w:rsidTr="00E12308">
        <w:tc>
          <w:tcPr>
            <w:tcW w:w="2230" w:type="dxa"/>
          </w:tcPr>
          <w:p w14:paraId="5E1507A5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2224" w:type="dxa"/>
          </w:tcPr>
          <w:p w14:paraId="67D32F7D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Сетевой адаптер</w:t>
            </w:r>
          </w:p>
        </w:tc>
        <w:tc>
          <w:tcPr>
            <w:tcW w:w="2265" w:type="dxa"/>
          </w:tcPr>
          <w:p w14:paraId="2BD1B37D" w14:textId="77777777" w:rsidR="009F36D4" w:rsidRPr="005C1906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192.168.1.1</w:t>
            </w:r>
          </w:p>
        </w:tc>
        <w:tc>
          <w:tcPr>
            <w:tcW w:w="2266" w:type="dxa"/>
          </w:tcPr>
          <w:p w14:paraId="26DF9D86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50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  <w:tr w:rsidR="009F36D4" w14:paraId="06D6AD9B" w14:textId="77777777" w:rsidTr="00E12308">
        <w:tc>
          <w:tcPr>
            <w:tcW w:w="2230" w:type="dxa"/>
          </w:tcPr>
          <w:p w14:paraId="182E8345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2224" w:type="dxa"/>
          </w:tcPr>
          <w:p w14:paraId="4B6E9C72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Сетевой адаптер</w:t>
            </w:r>
          </w:p>
        </w:tc>
        <w:tc>
          <w:tcPr>
            <w:tcW w:w="2265" w:type="dxa"/>
          </w:tcPr>
          <w:p w14:paraId="6D74ABF6" w14:textId="77777777" w:rsidR="009F36D4" w:rsidRPr="005C1906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192.168.1.2</w:t>
            </w:r>
          </w:p>
        </w:tc>
        <w:tc>
          <w:tcPr>
            <w:tcW w:w="2266" w:type="dxa"/>
          </w:tcPr>
          <w:p w14:paraId="2FF5E172" w14:textId="77777777" w:rsidR="009F36D4" w:rsidRDefault="009F36D4" w:rsidP="00E123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0550">
              <w:rPr>
                <w:rFonts w:ascii="Times New Roman" w:hAnsi="Times New Roman" w:cs="Times New Roman"/>
                <w:sz w:val="28"/>
                <w:szCs w:val="28"/>
              </w:rPr>
              <w:t>255.255.255.0</w:t>
            </w:r>
          </w:p>
        </w:tc>
      </w:tr>
    </w:tbl>
    <w:p w14:paraId="5AB6E93B" w14:textId="77777777" w:rsidR="009F36D4" w:rsidRPr="009F36D4" w:rsidRDefault="009F36D4" w:rsidP="009F36D4">
      <w:pPr>
        <w:spacing w:line="276" w:lineRule="auto"/>
        <w:ind w:left="360"/>
        <w:jc w:val="center"/>
        <w:rPr>
          <w:rFonts w:ascii="Times New Roman" w:hAnsi="Times New Roman" w:cs="Times New Roman"/>
        </w:rPr>
      </w:pPr>
    </w:p>
    <w:sectPr w:rsidR="009F36D4" w:rsidRPr="009F3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B359F"/>
    <w:multiLevelType w:val="hybridMultilevel"/>
    <w:tmpl w:val="5C0EF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D4B"/>
    <w:multiLevelType w:val="hybridMultilevel"/>
    <w:tmpl w:val="DCC037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355769">
    <w:abstractNumId w:val="0"/>
  </w:num>
  <w:num w:numId="2" w16cid:durableId="50136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AC"/>
    <w:rsid w:val="00254012"/>
    <w:rsid w:val="00506F77"/>
    <w:rsid w:val="00547701"/>
    <w:rsid w:val="005C3C6F"/>
    <w:rsid w:val="005F14E0"/>
    <w:rsid w:val="006C305E"/>
    <w:rsid w:val="00770930"/>
    <w:rsid w:val="00791B5A"/>
    <w:rsid w:val="007A1DA5"/>
    <w:rsid w:val="008736AC"/>
    <w:rsid w:val="00944256"/>
    <w:rsid w:val="009F36D4"/>
    <w:rsid w:val="00D55976"/>
    <w:rsid w:val="00D6107C"/>
    <w:rsid w:val="00DA0CDD"/>
    <w:rsid w:val="00DB1FF1"/>
    <w:rsid w:val="00FE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579A"/>
  <w15:chartTrackingRefBased/>
  <w15:docId w15:val="{070AC46A-6EE4-4715-AEF7-5A482DFCF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3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3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3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36A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36A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36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36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36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36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3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3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3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3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36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36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36A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3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36A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36A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9F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Forest</dc:creator>
  <cp:keywords/>
  <dc:description/>
  <cp:lastModifiedBy>de Forest</cp:lastModifiedBy>
  <cp:revision>17</cp:revision>
  <dcterms:created xsi:type="dcterms:W3CDTF">2025-11-19T04:57:00Z</dcterms:created>
  <dcterms:modified xsi:type="dcterms:W3CDTF">2025-11-19T05:31:00Z</dcterms:modified>
</cp:coreProperties>
</file>